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961B" w14:textId="77777777" w:rsidR="00A410E4" w:rsidRDefault="00A410E4">
      <w:pPr>
        <w:rPr>
          <w:lang w:val="es-ES_tradnl"/>
        </w:rPr>
      </w:pPr>
    </w:p>
    <w:p w14:paraId="02C6E0AF" w14:textId="21572015" w:rsidR="00C71A41" w:rsidRPr="00AF6A16" w:rsidRDefault="00E61DDB">
      <w:pPr>
        <w:rPr>
          <w:rFonts w:ascii="Arial Narrow" w:hAnsi="Arial Narrow"/>
          <w:lang w:val="es-ES_tradnl"/>
        </w:rPr>
      </w:pPr>
      <w:r w:rsidRPr="00AF6A16">
        <w:rPr>
          <w:rFonts w:ascii="Arial Narrow" w:hAnsi="Arial Narrow"/>
          <w:lang w:val="es-ES_tradnl"/>
        </w:rPr>
        <w:t>7 de octubre de 2026</w:t>
      </w:r>
    </w:p>
    <w:p w14:paraId="22A65C6A" w14:textId="77777777" w:rsidR="00C71A41" w:rsidRPr="00AF6A16" w:rsidRDefault="00E61DDB">
      <w:pPr>
        <w:spacing w:after="220" w:line="240" w:lineRule="auto"/>
        <w:rPr>
          <w:rFonts w:ascii="Arial Narrow" w:hAnsi="Arial Narrow"/>
          <w:lang w:val="es-ES_tradnl"/>
        </w:rPr>
      </w:pPr>
      <w:r w:rsidRPr="00AF6A16">
        <w:rPr>
          <w:rFonts w:ascii="Arial Narrow" w:hAnsi="Arial Narrow"/>
          <w:lang w:val="es-ES_tradnl"/>
        </w:rPr>
        <w:t>Hon. Wanda M. Soto Tolentino</w:t>
      </w:r>
      <w:r w:rsidRPr="00AF6A16">
        <w:rPr>
          <w:rFonts w:ascii="Arial Narrow" w:hAnsi="Arial Narrow"/>
          <w:lang w:val="es-ES_tradnl"/>
        </w:rPr>
        <w:br/>
        <w:t>Presidenta</w:t>
      </w:r>
      <w:r w:rsidRPr="00AF6A16">
        <w:rPr>
          <w:rFonts w:ascii="Arial Narrow" w:hAnsi="Arial Narrow"/>
          <w:lang w:val="es-ES_tradnl"/>
        </w:rPr>
        <w:br/>
        <w:t>Comisión de Familia, Mujer, Personas de la Tercera Edad y</w:t>
      </w:r>
      <w:r w:rsidRPr="00AF6A16">
        <w:rPr>
          <w:rFonts w:ascii="Arial Narrow" w:hAnsi="Arial Narrow"/>
          <w:lang w:val="es-ES_tradnl"/>
        </w:rPr>
        <w:br/>
        <w:t>Población con Diversidad Funcional e Impedimentos</w:t>
      </w:r>
      <w:r w:rsidRPr="00AF6A16">
        <w:rPr>
          <w:rFonts w:ascii="Arial Narrow" w:hAnsi="Arial Narrow"/>
          <w:lang w:val="es-ES_tradnl"/>
        </w:rPr>
        <w:br/>
        <w:t>Senado de Puerto Rico</w:t>
      </w:r>
      <w:r w:rsidRPr="00AF6A16">
        <w:rPr>
          <w:rFonts w:ascii="Arial Narrow" w:hAnsi="Arial Narrow"/>
          <w:lang w:val="es-ES_tradnl"/>
        </w:rPr>
        <w:br/>
        <w:t>El Capitolio</w:t>
      </w:r>
      <w:r w:rsidRPr="00AF6A16">
        <w:rPr>
          <w:rFonts w:ascii="Arial Narrow" w:hAnsi="Arial Narrow"/>
          <w:lang w:val="es-ES_tradnl"/>
        </w:rPr>
        <w:br/>
        <w:t>San Juan, Puerto Rico</w:t>
      </w:r>
    </w:p>
    <w:p w14:paraId="5D5F87AB" w14:textId="77777777" w:rsidR="00C71A41" w:rsidRPr="00AF6A16" w:rsidRDefault="00E61DDB">
      <w:pPr>
        <w:rPr>
          <w:rFonts w:ascii="Arial Narrow" w:hAnsi="Arial Narrow"/>
          <w:lang w:val="es-ES_tradnl"/>
        </w:rPr>
      </w:pPr>
      <w:r w:rsidRPr="00AF6A16">
        <w:rPr>
          <w:rFonts w:ascii="Arial Narrow" w:hAnsi="Arial Narrow"/>
          <w:lang w:val="es-ES_tradnl"/>
        </w:rPr>
        <w:t>Estimada señora Presidenta:</w:t>
      </w:r>
    </w:p>
    <w:p w14:paraId="0AE1684E" w14:textId="6A62D50F" w:rsidR="00B27E55" w:rsidRPr="00AF6A16" w:rsidRDefault="00B27E55" w:rsidP="00B27E55">
      <w:pPr>
        <w:jc w:val="both"/>
        <w:rPr>
          <w:rFonts w:ascii="Arial Narrow" w:hAnsi="Arial Narrow"/>
          <w:lang w:val="es-ES_tradnl"/>
        </w:rPr>
      </w:pPr>
      <w:r w:rsidRPr="00AF6A16">
        <w:rPr>
          <w:rFonts w:ascii="Arial Narrow" w:hAnsi="Arial Narrow"/>
          <w:lang w:val="es-ES_tradnl"/>
        </w:rPr>
        <w:t>Comparezco ante esta Comisión en atención a la comunicación recibida para participar en la vista pública sobre la Resolución del Senado 56, con el propósito de explicar los hechos relacionados con mi gestión como administradora de la Administración de Desarrollo Socioeconómico de la Familia (ADSEF), las consultas realizadas con mi equipo de trabajo y las objeciones que comuniqué respecto a las contrataciones que se me solicitó tramitar.</w:t>
      </w:r>
    </w:p>
    <w:p w14:paraId="3ADC9250" w14:textId="77777777" w:rsidR="00195CD3" w:rsidRPr="00AF6A16" w:rsidRDefault="00195CD3" w:rsidP="00195CD3">
      <w:pPr>
        <w:jc w:val="both"/>
        <w:rPr>
          <w:rFonts w:ascii="Arial Narrow" w:hAnsi="Arial Narrow"/>
          <w:lang w:val="es-ES_tradnl"/>
        </w:rPr>
      </w:pPr>
      <w:r w:rsidRPr="00AF6A16">
        <w:rPr>
          <w:rFonts w:ascii="Arial Narrow" w:hAnsi="Arial Narrow"/>
          <w:lang w:val="es-ES_tradnl"/>
        </w:rPr>
        <w:t>Mi trayectoria en ADSEF comprende treinta y cinco (35) años de servicio en diversas funciones, incluyendo los cargos de subadministradora, directora regional, directora asociada, directora local, directora del Programa Child Care y directora del Programa de Distribución de Alimentos. En esas posiciones ejercí funciones administrativas, programáticas y operacionales conforme a la reglamentación estatal y federal aplicable. En abril de 2026 fui nombrada administradora de ADSEF por la Gobernadora Jenniffer González Colón.</w:t>
      </w:r>
    </w:p>
    <w:p w14:paraId="102FC8E1" w14:textId="1C2B705B" w:rsidR="00C71A41" w:rsidRPr="00AF6A16" w:rsidRDefault="00195CD3" w:rsidP="00BB506D">
      <w:pPr>
        <w:jc w:val="both"/>
        <w:rPr>
          <w:rFonts w:ascii="Arial Narrow" w:hAnsi="Arial Narrow"/>
          <w:lang w:val="es-ES_tradnl"/>
        </w:rPr>
      </w:pPr>
      <w:r w:rsidRPr="00AF6A16">
        <w:rPr>
          <w:rFonts w:ascii="Arial Narrow" w:hAnsi="Arial Narrow"/>
          <w:lang w:val="es-ES_tradnl"/>
        </w:rPr>
        <w:t xml:space="preserve">Entre </w:t>
      </w:r>
      <w:r w:rsidR="009F39F7" w:rsidRPr="00AF6A16">
        <w:rPr>
          <w:rFonts w:ascii="Arial Narrow" w:hAnsi="Arial Narrow"/>
          <w:lang w:val="es-ES_tradnl"/>
        </w:rPr>
        <w:t xml:space="preserve">otros </w:t>
      </w:r>
      <w:r w:rsidRPr="00AF6A16">
        <w:rPr>
          <w:rFonts w:ascii="Arial Narrow" w:hAnsi="Arial Narrow"/>
          <w:lang w:val="es-ES_tradnl"/>
        </w:rPr>
        <w:t>programas que ADSEF tiene a su cargo se encuentran el Programa de Asistencia Nutricional (PAN), que brinda asistencia para la alimentación a hogares de bajos ingresos; Summer EBT, que ofrece beneficios para la compra de alimentos a menores elegibles durante el verano; y el Programa de Asistencia Temporal para Familias Necesitadas (TANF), que contempla, entre otros propósitos, asistir a familias necesitadas y promover la preparación para el empleo y el trabajo.</w:t>
      </w:r>
    </w:p>
    <w:p w14:paraId="143A165E" w14:textId="1ED65B35" w:rsidR="00C71A41" w:rsidRPr="00AF6A16" w:rsidRDefault="001B2450" w:rsidP="000975B1">
      <w:pPr>
        <w:jc w:val="both"/>
        <w:rPr>
          <w:rFonts w:ascii="Arial Narrow" w:hAnsi="Arial Narrow"/>
          <w:lang w:val="es-ES_tradnl"/>
        </w:rPr>
      </w:pPr>
      <w:r w:rsidRPr="00AF6A16">
        <w:rPr>
          <w:rFonts w:ascii="Arial Narrow" w:hAnsi="Arial Narrow"/>
          <w:lang w:val="es-ES_tradnl"/>
        </w:rPr>
        <w:t>Al asumir el cargo, uno de los primeros asuntos que se me requirió atender fue el contrato de NOLA Education, LLC, relacionado con el proyecto Star Academy. El segundo día luego de mi nombramiento, la secretaria del Departamento de la Familia, Suzanne Roig Fuertes, me citó a su oficina para entregarme documentos y discutir la agenda de trabajo. En esa reunión me planteó que mi primera prioridad debía ser firmar ese contrato. Recibí esa instrucción sin que se me proveyera una evaluación técnica, un análisis programático o una justificación conforme a la reglamentación estatal o federal aplicable.</w:t>
      </w:r>
    </w:p>
    <w:p w14:paraId="667F7B30" w14:textId="77777777" w:rsidR="00C8693C" w:rsidRPr="00AF6A16" w:rsidRDefault="00C8693C" w:rsidP="00C8693C">
      <w:pPr>
        <w:jc w:val="both"/>
        <w:rPr>
          <w:rFonts w:ascii="Arial Narrow" w:hAnsi="Arial Narrow"/>
          <w:lang w:val="es-ES_tradnl"/>
        </w:rPr>
      </w:pPr>
      <w:r w:rsidRPr="00AF6A16">
        <w:rPr>
          <w:rFonts w:ascii="Arial Narrow" w:hAnsi="Arial Narrow"/>
          <w:lang w:val="es-ES_tradnl"/>
        </w:rPr>
        <w:t>Me reuní con la directora de la Oficina de Asuntos Legales de ADSEF y con el equipo programático para discutir el contrato. Ambos equipos me explicaron las razones por las cuales no podía firmarse ni utilizarse fondos TANF para ese propósito, por su incompatibilidad con los requisitos y usos permitidos del programa.</w:t>
      </w:r>
    </w:p>
    <w:p w14:paraId="43A5BE53" w14:textId="6D360982" w:rsidR="00C8693C" w:rsidRPr="00AF6A16" w:rsidRDefault="00C8693C" w:rsidP="00C8693C">
      <w:pPr>
        <w:jc w:val="both"/>
        <w:rPr>
          <w:rFonts w:ascii="Arial Narrow" w:hAnsi="Arial Narrow"/>
          <w:lang w:val="es-ES_tradnl"/>
        </w:rPr>
      </w:pPr>
      <w:r w:rsidRPr="00AF6A16">
        <w:rPr>
          <w:rFonts w:ascii="Arial Narrow" w:hAnsi="Arial Narrow"/>
          <w:lang w:val="es-ES_tradnl"/>
        </w:rPr>
        <w:t>Los cuatro propósitos federales del programa TANF son:</w:t>
      </w:r>
    </w:p>
    <w:p w14:paraId="4883407B" w14:textId="77777777" w:rsidR="00C8693C" w:rsidRPr="00AF6A16" w:rsidRDefault="00C8693C" w:rsidP="00C8693C">
      <w:pPr>
        <w:numPr>
          <w:ilvl w:val="0"/>
          <w:numId w:val="11"/>
        </w:numPr>
        <w:jc w:val="both"/>
        <w:rPr>
          <w:rFonts w:ascii="Arial Narrow" w:hAnsi="Arial Narrow"/>
          <w:lang w:val="es-ES_tradnl"/>
        </w:rPr>
      </w:pPr>
      <w:r w:rsidRPr="00AF6A16">
        <w:rPr>
          <w:rFonts w:ascii="Arial Narrow" w:hAnsi="Arial Narrow"/>
          <w:lang w:val="es-ES_tradnl"/>
        </w:rPr>
        <w:t>Proporcionar asistencia a las familias necesitadas para que los niños puedan ser cuidados en sus propios hogares o en los de sus familiares.</w:t>
      </w:r>
    </w:p>
    <w:p w14:paraId="6E4D8FB7" w14:textId="77777777" w:rsidR="00C8693C" w:rsidRPr="00AF6A16" w:rsidRDefault="00C8693C" w:rsidP="00C8693C">
      <w:pPr>
        <w:numPr>
          <w:ilvl w:val="0"/>
          <w:numId w:val="11"/>
        </w:numPr>
        <w:jc w:val="both"/>
        <w:rPr>
          <w:rFonts w:ascii="Arial Narrow" w:hAnsi="Arial Narrow"/>
          <w:lang w:val="es-ES_tradnl"/>
        </w:rPr>
      </w:pPr>
      <w:r w:rsidRPr="00AF6A16">
        <w:rPr>
          <w:rFonts w:ascii="Arial Narrow" w:hAnsi="Arial Narrow"/>
          <w:lang w:val="es-ES_tradnl"/>
        </w:rPr>
        <w:lastRenderedPageBreak/>
        <w:t>Poner fin a la dependencia de los padres necesitados de los beneficios gubernamentales, promoviendo la preparación para el empleo, el trabajo y el matrimonio.</w:t>
      </w:r>
    </w:p>
    <w:p w14:paraId="308F41F0" w14:textId="77777777" w:rsidR="00C8693C" w:rsidRPr="00AF6A16" w:rsidRDefault="00C8693C" w:rsidP="00C8693C">
      <w:pPr>
        <w:numPr>
          <w:ilvl w:val="0"/>
          <w:numId w:val="11"/>
        </w:numPr>
        <w:jc w:val="both"/>
        <w:rPr>
          <w:rFonts w:ascii="Arial Narrow" w:hAnsi="Arial Narrow"/>
          <w:lang w:val="es-ES_tradnl"/>
        </w:rPr>
      </w:pPr>
      <w:r w:rsidRPr="00AF6A16">
        <w:rPr>
          <w:rFonts w:ascii="Arial Narrow" w:hAnsi="Arial Narrow"/>
          <w:lang w:val="es-ES_tradnl"/>
        </w:rPr>
        <w:t>Prevenir y reducir la incidencia de embarazos fuera del matrimonio y establecer metas numéricas anuales para prevenir y reducir dichos embarazos.</w:t>
      </w:r>
    </w:p>
    <w:p w14:paraId="02E161BE" w14:textId="77777777" w:rsidR="00C8693C" w:rsidRPr="00AF6A16" w:rsidRDefault="00C8693C" w:rsidP="00C8693C">
      <w:pPr>
        <w:numPr>
          <w:ilvl w:val="0"/>
          <w:numId w:val="11"/>
        </w:numPr>
        <w:jc w:val="both"/>
        <w:rPr>
          <w:rFonts w:ascii="Arial Narrow" w:hAnsi="Arial Narrow"/>
          <w:lang w:val="es-ES_tradnl"/>
        </w:rPr>
      </w:pPr>
      <w:r w:rsidRPr="00AF6A16">
        <w:rPr>
          <w:rFonts w:ascii="Arial Narrow" w:hAnsi="Arial Narrow"/>
          <w:lang w:val="es-ES_tradnl"/>
        </w:rPr>
        <w:t>Fomentar la formación y el mantenimiento de familias con ambos progenitores.</w:t>
      </w:r>
    </w:p>
    <w:p w14:paraId="08442EB3" w14:textId="59E37694" w:rsidR="00C8693C" w:rsidRPr="00AF6A16" w:rsidRDefault="00CD2E15">
      <w:pPr>
        <w:jc w:val="both"/>
        <w:rPr>
          <w:rFonts w:ascii="Arial Narrow" w:hAnsi="Arial Narrow"/>
          <w:lang w:val="es-ES_tradnl"/>
        </w:rPr>
      </w:pPr>
      <w:r w:rsidRPr="00AF6A16">
        <w:rPr>
          <w:rFonts w:ascii="Arial Narrow" w:hAnsi="Arial Narrow"/>
          <w:lang w:val="es-ES_tradnl"/>
        </w:rPr>
        <w:t xml:space="preserve">Por tanto, </w:t>
      </w:r>
      <w:r w:rsidR="00C8693C" w:rsidRPr="00AF6A16">
        <w:rPr>
          <w:rFonts w:ascii="Arial Narrow" w:hAnsi="Arial Narrow"/>
          <w:lang w:val="es-ES_tradnl"/>
        </w:rPr>
        <w:t xml:space="preserve">la propuesta, tal como había sido presentada, no respondía a esos propósitos ni cumplía con los requisitos aplicables para financiarse con fondos TANF. </w:t>
      </w:r>
    </w:p>
    <w:p w14:paraId="1BA615C4" w14:textId="531FDBE8" w:rsidR="00C71A41" w:rsidRPr="00AF6A16" w:rsidRDefault="008252FF">
      <w:pPr>
        <w:jc w:val="both"/>
        <w:rPr>
          <w:rFonts w:ascii="Arial Narrow" w:hAnsi="Arial Narrow"/>
          <w:lang w:val="es-ES_tradnl"/>
        </w:rPr>
      </w:pPr>
      <w:r w:rsidRPr="00AF6A16">
        <w:rPr>
          <w:rFonts w:ascii="Arial Narrow" w:hAnsi="Arial Narrow"/>
          <w:lang w:val="es-ES_tradnl"/>
        </w:rPr>
        <w:t>Por otro lado, y s</w:t>
      </w:r>
      <w:r w:rsidR="00E61DDB" w:rsidRPr="00AF6A16">
        <w:rPr>
          <w:rFonts w:ascii="Arial Narrow" w:hAnsi="Arial Narrow"/>
          <w:lang w:val="es-ES_tradnl"/>
        </w:rPr>
        <w:t>egún me informó el equipo de ADSEF, esta Administración no diseñó</w:t>
      </w:r>
      <w:r w:rsidR="00962761" w:rsidRPr="00AF6A16">
        <w:rPr>
          <w:rFonts w:ascii="Arial Narrow" w:hAnsi="Arial Narrow"/>
          <w:lang w:val="es-ES_tradnl"/>
        </w:rPr>
        <w:t xml:space="preserve"> </w:t>
      </w:r>
      <w:r w:rsidR="00E61DDB" w:rsidRPr="00AF6A16">
        <w:rPr>
          <w:rFonts w:ascii="Arial Narrow" w:hAnsi="Arial Narrow"/>
          <w:lang w:val="es-ES_tradnl"/>
        </w:rPr>
        <w:t xml:space="preserve">el proceso de solicitud de propuestas, conocido como RFP, no evaluó las propuestas recibidas ni intervino en la adjudicación del proyecto. </w:t>
      </w:r>
      <w:r w:rsidR="00EC23A5" w:rsidRPr="00AF6A16">
        <w:rPr>
          <w:rFonts w:ascii="Arial Narrow" w:hAnsi="Arial Narrow"/>
          <w:lang w:val="es-ES_tradnl"/>
        </w:rPr>
        <w:t xml:space="preserve">Ello, aun cuando </w:t>
      </w:r>
      <w:r w:rsidR="00E61DDB" w:rsidRPr="00AF6A16">
        <w:rPr>
          <w:rFonts w:ascii="Arial Narrow" w:hAnsi="Arial Narrow"/>
          <w:lang w:val="es-ES_tradnl"/>
        </w:rPr>
        <w:t xml:space="preserve">ADSEF cuenta con un comité para evaluar solicitudes de propuestas de proyectos financiados con TANF, con representación programática, financiera y de recursos humanos. Sin embargo, se me informó que ese proceso se había llevado a cabo fuera de los canales regulares de ADSEF, </w:t>
      </w:r>
      <w:r w:rsidR="00EC23A5" w:rsidRPr="00AF6A16">
        <w:rPr>
          <w:rFonts w:ascii="Arial Narrow" w:hAnsi="Arial Narrow"/>
          <w:lang w:val="es-ES_tradnl"/>
        </w:rPr>
        <w:t>entidad</w:t>
      </w:r>
      <w:r w:rsidR="00E61DDB" w:rsidRPr="00AF6A16">
        <w:rPr>
          <w:rFonts w:ascii="Arial Narrow" w:hAnsi="Arial Narrow"/>
          <w:lang w:val="es-ES_tradnl"/>
        </w:rPr>
        <w:t xml:space="preserve"> responsable de administrar dichos fondos.</w:t>
      </w:r>
      <w:r w:rsidR="00EC23A5" w:rsidRPr="00AF6A16">
        <w:rPr>
          <w:rFonts w:ascii="Arial Narrow" w:hAnsi="Arial Narrow"/>
          <w:lang w:val="es-ES_tradnl"/>
        </w:rPr>
        <w:t xml:space="preserve"> </w:t>
      </w:r>
    </w:p>
    <w:p w14:paraId="1F08ED56" w14:textId="0644513F" w:rsidR="00EC23A5" w:rsidRPr="00AF6A16" w:rsidRDefault="00A410E4">
      <w:pPr>
        <w:jc w:val="both"/>
        <w:rPr>
          <w:rFonts w:ascii="Arial Narrow" w:hAnsi="Arial Narrow"/>
          <w:lang w:val="es-ES_tradnl"/>
        </w:rPr>
      </w:pPr>
      <w:r w:rsidRPr="00AF6A16">
        <w:rPr>
          <w:rFonts w:ascii="Arial Narrow" w:hAnsi="Arial Narrow"/>
          <w:lang w:val="es-ES_tradnl"/>
        </w:rPr>
        <w:t>En vista de lo anterior,</w:t>
      </w:r>
      <w:r w:rsidR="00EC23A5" w:rsidRPr="00AF6A16">
        <w:rPr>
          <w:rFonts w:ascii="Arial Narrow" w:hAnsi="Arial Narrow"/>
          <w:lang w:val="es-ES_tradnl"/>
        </w:rPr>
        <w:t xml:space="preserve"> en una reunión que sostuve con la secretaria </w:t>
      </w:r>
      <w:r w:rsidR="004B6990" w:rsidRPr="00AF6A16">
        <w:rPr>
          <w:rFonts w:ascii="Arial Narrow" w:hAnsi="Arial Narrow"/>
          <w:lang w:val="es-ES_tradnl"/>
        </w:rPr>
        <w:t>le comuniqué que conforme</w:t>
      </w:r>
      <w:r w:rsidR="00EC23A5" w:rsidRPr="00AF6A16">
        <w:rPr>
          <w:rFonts w:ascii="Arial Narrow" w:hAnsi="Arial Narrow"/>
          <w:lang w:val="es-ES_tradnl"/>
        </w:rPr>
        <w:t xml:space="preserve"> a la evaluación del equipo legal y programático de ADSEF, el proyecto no cumplía con los requisitos para financiarse con fondos TANF y, por ello, no podía firmar el contrato. </w:t>
      </w:r>
    </w:p>
    <w:p w14:paraId="4D9DB8A0" w14:textId="7F71F32D" w:rsidR="00C71A41" w:rsidRPr="00AF6A16" w:rsidRDefault="00E61DDB">
      <w:pPr>
        <w:jc w:val="both"/>
        <w:rPr>
          <w:rFonts w:ascii="Arial Narrow" w:hAnsi="Arial Narrow"/>
          <w:lang w:val="es-ES_tradnl"/>
        </w:rPr>
      </w:pPr>
      <w:r w:rsidRPr="00AF6A16">
        <w:rPr>
          <w:rFonts w:ascii="Arial Narrow" w:hAnsi="Arial Narrow"/>
          <w:lang w:val="es-ES_tradnl"/>
        </w:rPr>
        <w:t>A pesar de las objeciones comunicadas, comencé a recibir llamadas telefónicas de la secretaria insistiendo en la firma del contrato. El 30 de abril de 2026 me citó con mi equipo a una reunión sobre el Proyecto de Digitalización. Antes de comenzar, me solicitó que la acompañara aparte junto a quien fungía como mi asesora legal, la Lcda. Gisela Rodríguez Algarín. También estuvieron presentes el subadministrador Juan Avilés Silvestry y la Lcda. Nicole Báez Ortiz, asesora legal de la secretaria.</w:t>
      </w:r>
    </w:p>
    <w:p w14:paraId="36C0A359" w14:textId="0901149C" w:rsidR="00C71A41" w:rsidRPr="00AF6A16" w:rsidRDefault="004B6990">
      <w:pPr>
        <w:jc w:val="both"/>
        <w:rPr>
          <w:rFonts w:ascii="Arial Narrow" w:hAnsi="Arial Narrow"/>
          <w:lang w:val="es-ES_tradnl"/>
        </w:rPr>
      </w:pPr>
      <w:r w:rsidRPr="00AF6A16">
        <w:rPr>
          <w:rFonts w:ascii="Arial Narrow" w:hAnsi="Arial Narrow"/>
          <w:lang w:val="es-ES_tradnl"/>
        </w:rPr>
        <w:t>En tal ocasión, l</w:t>
      </w:r>
      <w:r w:rsidR="00E61DDB" w:rsidRPr="00AF6A16">
        <w:rPr>
          <w:rFonts w:ascii="Arial Narrow" w:hAnsi="Arial Narrow"/>
          <w:lang w:val="es-ES_tradnl"/>
        </w:rPr>
        <w:t>a secretaria volvió a preguntar por qué no se había firmado el contrato. La Lcda. Rodríguez Algarín explicó nuevamente las razones legales y programáticas que impedían su firma, incluyendo su incompatibilidad con los requisitos TANF. Ante esa explicación, la secretaria y su asesora legal indicaron que había que buscar alternativas para viabilizar la firma.</w:t>
      </w:r>
    </w:p>
    <w:p w14:paraId="563EAED3" w14:textId="44805583" w:rsidR="00037240" w:rsidRPr="00AF6A16" w:rsidRDefault="00843479">
      <w:pPr>
        <w:jc w:val="both"/>
        <w:rPr>
          <w:rFonts w:ascii="Arial Narrow" w:hAnsi="Arial Narrow"/>
          <w:lang w:val="es-ES_tradnl"/>
        </w:rPr>
      </w:pPr>
      <w:r w:rsidRPr="00AF6A16">
        <w:rPr>
          <w:rFonts w:ascii="Arial Narrow" w:hAnsi="Arial Narrow"/>
          <w:lang w:val="es-ES_tradnl"/>
        </w:rPr>
        <w:t xml:space="preserve">El 13 de mayo de 2026 me reuní con las licenciadas Nicole Báez Ortiz y Gisela Rodríguez Algarín; la Sra. Janet Santana Frasqueri, asesora de asuntos federales; el Lcdo. Josué García Arrieta, asesor en asuntos legales; y el subadministrador Juan Avilés Silvestry. La asesora legal de la secretaria continuó insistiendo en buscar alternativas para firmar el contrato. En respuesta, le indicamos nuevamente que no podía firmarse, pues persistían múltiples preocupaciones: ADSEF no había recibido las propuestas sometidas al RFP ni había manejado o recibido las invitaciones enviadas para ese proceso. Además, según se nos informó, dos de las compañías que habían sometido propuestas se especializaban en agricultura, jardinería y manejo ambiental, áreas que no guardaban relación con los propósitos del programa TANF. </w:t>
      </w:r>
    </w:p>
    <w:p w14:paraId="17476347" w14:textId="49156E8B" w:rsidR="00C71A41" w:rsidRPr="00AF6A16" w:rsidRDefault="00E61DDB">
      <w:pPr>
        <w:jc w:val="both"/>
        <w:rPr>
          <w:rFonts w:ascii="Arial Narrow" w:hAnsi="Arial Narrow"/>
          <w:lang w:val="es-ES_tradnl"/>
        </w:rPr>
      </w:pPr>
      <w:r w:rsidRPr="00AF6A16">
        <w:rPr>
          <w:rFonts w:ascii="Arial Narrow" w:hAnsi="Arial Narrow"/>
          <w:lang w:val="es-ES_tradnl"/>
        </w:rPr>
        <w:t>En otra reunión le indiqué al subadministrador que aconsejara a la Lcda. Báez Ortiz desistir de su insistencia en procurar la firma.</w:t>
      </w:r>
    </w:p>
    <w:p w14:paraId="28B85B62" w14:textId="254602AF" w:rsidR="00C71A41" w:rsidRPr="00AF6A16" w:rsidRDefault="00E61DDB">
      <w:pPr>
        <w:jc w:val="both"/>
        <w:rPr>
          <w:rFonts w:ascii="Arial Narrow" w:hAnsi="Arial Narrow"/>
          <w:lang w:val="es-ES_tradnl"/>
        </w:rPr>
      </w:pPr>
      <w:r w:rsidRPr="00AF6A16">
        <w:rPr>
          <w:rFonts w:ascii="Arial Narrow" w:hAnsi="Arial Narrow"/>
          <w:lang w:val="es-ES_tradnl"/>
        </w:rPr>
        <w:t xml:space="preserve">Ante la presión constante y la insistencia reiterada, me sentía agobiada y preocupada por la improcedencia del proceso. Así las cosas, </w:t>
      </w:r>
      <w:r w:rsidR="00C909EA" w:rsidRPr="00AF6A16">
        <w:rPr>
          <w:rFonts w:ascii="Arial Narrow" w:hAnsi="Arial Narrow"/>
          <w:lang w:val="es-ES_tradnl"/>
        </w:rPr>
        <w:t xml:space="preserve">el 20 de mayo de 2026, </w:t>
      </w:r>
      <w:r w:rsidRPr="00AF6A16">
        <w:rPr>
          <w:rFonts w:ascii="Arial Narrow" w:hAnsi="Arial Narrow"/>
          <w:lang w:val="es-ES_tradnl"/>
        </w:rPr>
        <w:t>preparé una carta para dejar constancia de la falta de participación de ADSEF, las irregularidades observadas en el manejo de las propuestas y la adjudicación, y las razones por las cuales no podía firmar el contrato.</w:t>
      </w:r>
      <w:r w:rsidR="00037240" w:rsidRPr="00AF6A16">
        <w:rPr>
          <w:rFonts w:ascii="Arial Narrow" w:hAnsi="Arial Narrow"/>
          <w:lang w:val="es-ES_tradnl"/>
        </w:rPr>
        <w:t xml:space="preserve"> </w:t>
      </w:r>
    </w:p>
    <w:p w14:paraId="4396881B" w14:textId="0E337A71" w:rsidR="00C71A41" w:rsidRPr="00AF6A16" w:rsidRDefault="00E61DDB">
      <w:pPr>
        <w:jc w:val="both"/>
        <w:rPr>
          <w:rFonts w:ascii="Arial Narrow" w:hAnsi="Arial Narrow"/>
          <w:lang w:val="es-ES_tradnl"/>
        </w:rPr>
      </w:pPr>
      <w:r w:rsidRPr="00AF6A16">
        <w:rPr>
          <w:rFonts w:ascii="Arial Narrow" w:hAnsi="Arial Narrow"/>
          <w:lang w:val="es-ES_tradnl"/>
        </w:rPr>
        <w:lastRenderedPageBreak/>
        <w:t>El 20 de mayo de 2026 fui citada a la oficina de la secretaria. En un aparte con ella y con su ayudante especial, la Sra. Linnette Martínez Ruiz, entregué la carta. Al recibirla, la secretaria expresó que esa carta había salido de la oficina de la Lcda. Rodríguez Algarín. Acto seguido, me indicó que debía firmar una carta para cancelar, con efecto inmediato, el destaque mediante el cual la licenciada prestaba servicios en ADSEF. Fui obligada a suscribir ese documento, a pesar de que la licenciada había actuado conforme a la normativa y en cumplimiento de sus funciones como directora de la Oficina de Asuntos Legales de ADSEF.</w:t>
      </w:r>
    </w:p>
    <w:p w14:paraId="02E9D553" w14:textId="77777777" w:rsidR="00C96F8A" w:rsidRPr="00AF6A16" w:rsidRDefault="00E61DDB" w:rsidP="00C96F8A">
      <w:pPr>
        <w:jc w:val="both"/>
        <w:rPr>
          <w:rFonts w:ascii="Arial Narrow" w:hAnsi="Arial Narrow"/>
          <w:lang w:val="es-ES_tradnl"/>
        </w:rPr>
      </w:pPr>
      <w:r w:rsidRPr="00AF6A16">
        <w:rPr>
          <w:rFonts w:ascii="Arial Narrow" w:hAnsi="Arial Narrow"/>
          <w:lang w:val="es-ES_tradnl"/>
        </w:rPr>
        <w:t>En una reunión posterior, le indiqué a la secretaria que necesitaba los endosos de las propuestas de los asesores externos de ADSEF: Jantana &amp; Associates, Strategic Communication y JAG Strategic Advisors. La secretaria respondió: “¿Cómo tú crees que yo te los endose si ellos fueron los que hicieron la carta?”, refiriéndose a la que le había entregado el 20 de mayo. Le indiqué que eso no era correcto. En ese contexto, la secretaria añadió que había realizado una investigación utilizando los sistemas de información, pero no presentó la evidencia que decía tener</w:t>
      </w:r>
      <w:r w:rsidR="00C96F8A" w:rsidRPr="00AF6A16">
        <w:rPr>
          <w:rFonts w:ascii="Arial Narrow" w:hAnsi="Arial Narrow"/>
          <w:lang w:val="es-ES_tradnl"/>
        </w:rPr>
        <w:t xml:space="preserve">.  </w:t>
      </w:r>
    </w:p>
    <w:p w14:paraId="44E4A67A" w14:textId="2325F9B8" w:rsidR="00C96F8A" w:rsidRPr="00AF6A16" w:rsidRDefault="00C96F8A" w:rsidP="00C96F8A">
      <w:pPr>
        <w:jc w:val="both"/>
        <w:rPr>
          <w:rFonts w:ascii="Arial Narrow" w:hAnsi="Arial Narrow"/>
          <w:lang w:val="es-ES_tradnl"/>
        </w:rPr>
      </w:pPr>
      <w:r w:rsidRPr="00AF6A16">
        <w:rPr>
          <w:rFonts w:ascii="Arial Narrow" w:hAnsi="Arial Narrow"/>
          <w:lang w:val="es-ES_tradnl"/>
        </w:rPr>
        <w:t>Además del contrato de NOLA Education, la secretaria me presionaba para firmar el contrato de Strategic Technology Advisors, compañía presidida por el Sr. Leobardo Villegas Huertas. Le indiqué que no podía firmarlo porque existía duplicidad de servicios con contratos vigentes en ADSEF, lo que hacía improcedente su aprobación conforme a la normativa y a los principios de sana administración pública.</w:t>
      </w:r>
    </w:p>
    <w:p w14:paraId="12D371A9" w14:textId="77777777" w:rsidR="00C96F8A" w:rsidRPr="00AF6A16" w:rsidRDefault="00C96F8A" w:rsidP="00C96F8A">
      <w:pPr>
        <w:jc w:val="both"/>
        <w:rPr>
          <w:rFonts w:ascii="Arial Narrow" w:hAnsi="Arial Narrow"/>
          <w:lang w:val="es-ES_tradnl"/>
        </w:rPr>
      </w:pPr>
      <w:r w:rsidRPr="00AF6A16">
        <w:rPr>
          <w:rFonts w:ascii="Arial Narrow" w:hAnsi="Arial Narrow"/>
          <w:lang w:val="es-ES_tradnl"/>
        </w:rPr>
        <w:t>El 3 de septiembre de 2026 participé en una reunión en la oficina de la secretaria con mi personal de programa y con la Sra. Gabriella Boffelli, directora ejecutiva de la Administración de Asuntos Federales de Puerto Rico (PRFAA), quien se conectó mediante Microsoft Teams. La Sra. Boffelli preguntó por qué yo no había firmado el contrato de Strategic Technology Advisors. Le indiqué que el Sr. Leobardo Villegas no había acudido a mi oficina para presentar los servicios.</w:t>
      </w:r>
    </w:p>
    <w:p w14:paraId="56CE7449" w14:textId="77777777" w:rsidR="001605A4" w:rsidRPr="00AF6A16" w:rsidRDefault="001605A4" w:rsidP="001605A4">
      <w:pPr>
        <w:jc w:val="both"/>
        <w:rPr>
          <w:rFonts w:ascii="Arial Narrow" w:hAnsi="Arial Narrow"/>
          <w:lang w:val="es-ES_tradnl"/>
        </w:rPr>
      </w:pPr>
      <w:r w:rsidRPr="00AF6A16">
        <w:rPr>
          <w:rFonts w:ascii="Arial Narrow" w:hAnsi="Arial Narrow"/>
          <w:lang w:val="es-ES_tradnl"/>
        </w:rPr>
        <w:t>En cuanto a la coordinación del trabajo en ADSEF, durante mi gestión la secretaria convocaba de manera constante al personal a reuniones en su oficina sin notificarme previamente, aun cuando los asuntos correspondían a trabajos ordinarios y funciones programáticas de ADSEF. Esto afectaba la supervisión, la coordinación interna y el cumplimiento de los procesos regulares.</w:t>
      </w:r>
    </w:p>
    <w:p w14:paraId="3817C616" w14:textId="03981902" w:rsidR="001673DF" w:rsidRPr="00AF6A16" w:rsidRDefault="001605A4" w:rsidP="001605A4">
      <w:pPr>
        <w:jc w:val="both"/>
        <w:rPr>
          <w:rFonts w:ascii="Arial Narrow" w:hAnsi="Arial Narrow"/>
          <w:lang w:val="es-ES_tradnl"/>
        </w:rPr>
      </w:pPr>
      <w:r w:rsidRPr="00AF6A16">
        <w:rPr>
          <w:rFonts w:ascii="Arial Narrow" w:hAnsi="Arial Narrow"/>
          <w:lang w:val="es-ES_tradnl"/>
        </w:rPr>
        <w:t>Los hechos aquí expuestos recogen los asuntos que declaré bajo juramento el 4 de octubre de 2026. Estoy disponible para explicar mis actuaciones y contestar las preguntas de los miembros de la Comisión, distinguiendo los hechos que conozco personalmente de la información que recibí de mi equipo de trabajo.</w:t>
      </w:r>
    </w:p>
    <w:p w14:paraId="70189F6F" w14:textId="77777777" w:rsidR="00514DB3" w:rsidRPr="00E37D93" w:rsidRDefault="00514DB3" w:rsidP="00C60A23">
      <w:pPr>
        <w:rPr>
          <w:rFonts w:ascii="Arial Narrow" w:hAnsi="Arial Narrow"/>
          <w:lang w:val="es-ES_tradnl"/>
        </w:rPr>
      </w:pPr>
    </w:p>
    <w:p w14:paraId="2F67D475" w14:textId="77777777" w:rsidR="00E37D93" w:rsidRDefault="00E61DDB" w:rsidP="00C60A23">
      <w:pPr>
        <w:rPr>
          <w:rFonts w:ascii="Arial Narrow" w:hAnsi="Arial Narrow"/>
        </w:rPr>
      </w:pPr>
      <w:r w:rsidRPr="00AF6A16">
        <w:rPr>
          <w:rFonts w:ascii="Arial Narrow" w:hAnsi="Arial Narrow"/>
        </w:rPr>
        <w:t>Cordialmente,</w:t>
      </w:r>
    </w:p>
    <w:p w14:paraId="00327841" w14:textId="77777777" w:rsidR="00E37D93" w:rsidRDefault="00E37D93" w:rsidP="00C60A23">
      <w:pPr>
        <w:rPr>
          <w:rFonts w:ascii="Arial Narrow" w:hAnsi="Arial Narrow"/>
        </w:rPr>
      </w:pPr>
    </w:p>
    <w:p w14:paraId="0DDB1D68" w14:textId="3D4E4ED1" w:rsidR="00C71A41" w:rsidRPr="00AF6A16" w:rsidRDefault="00E61DDB" w:rsidP="00C60A23">
      <w:pPr>
        <w:rPr>
          <w:rFonts w:ascii="Arial Narrow" w:hAnsi="Arial Narrow"/>
          <w:lang w:val="es-ES_tradnl"/>
        </w:rPr>
      </w:pPr>
      <w:r w:rsidRPr="00AF6A16">
        <w:rPr>
          <w:rFonts w:ascii="Arial Narrow" w:hAnsi="Arial Narrow"/>
        </w:rPr>
        <w:t>Blanca M. Medina Díaz</w:t>
      </w:r>
      <w:r w:rsidRPr="00AF6A16">
        <w:rPr>
          <w:rFonts w:ascii="Arial Narrow" w:hAnsi="Arial Narrow"/>
        </w:rPr>
        <w:br/>
        <w:t>Exadministradora de ADSEF</w:t>
      </w:r>
    </w:p>
    <w:sectPr w:rsidR="00C71A41" w:rsidRPr="00AF6A16" w:rsidSect="00B52011">
      <w:headerReference w:type="default" r:id="rId8"/>
      <w:footerReference w:type="default" r:id="rId9"/>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F73F5" w14:textId="77777777" w:rsidR="00AB363D" w:rsidRDefault="00AB363D">
      <w:pPr>
        <w:spacing w:after="0" w:line="240" w:lineRule="auto"/>
      </w:pPr>
      <w:r>
        <w:separator/>
      </w:r>
    </w:p>
  </w:endnote>
  <w:endnote w:type="continuationSeparator" w:id="0">
    <w:p w14:paraId="6E5F9483" w14:textId="77777777" w:rsidR="00AB363D" w:rsidRDefault="00AB3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0DFE" w14:textId="77777777" w:rsidR="00C71A41" w:rsidRDefault="00C71A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38F61" w14:textId="77777777" w:rsidR="00AB363D" w:rsidRDefault="00AB363D">
      <w:pPr>
        <w:spacing w:after="0" w:line="240" w:lineRule="auto"/>
      </w:pPr>
      <w:r>
        <w:separator/>
      </w:r>
    </w:p>
  </w:footnote>
  <w:footnote w:type="continuationSeparator" w:id="0">
    <w:p w14:paraId="7977046B" w14:textId="77777777" w:rsidR="00AB363D" w:rsidRDefault="00AB3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7A" w14:textId="77777777" w:rsidR="008C371D" w:rsidRPr="008C371D" w:rsidRDefault="008C371D" w:rsidP="008C371D">
    <w:pPr>
      <w:pStyle w:val="Header"/>
      <w:jc w:val="cent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AC175D"/>
    <w:multiLevelType w:val="hybridMultilevel"/>
    <w:tmpl w:val="9482B31C"/>
    <w:lvl w:ilvl="0" w:tplc="BEE85BF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891E03"/>
    <w:multiLevelType w:val="multilevel"/>
    <w:tmpl w:val="346A3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7000331">
    <w:abstractNumId w:val="8"/>
  </w:num>
  <w:num w:numId="2" w16cid:durableId="1745949565">
    <w:abstractNumId w:val="6"/>
  </w:num>
  <w:num w:numId="3" w16cid:durableId="796606312">
    <w:abstractNumId w:val="5"/>
  </w:num>
  <w:num w:numId="4" w16cid:durableId="47339217">
    <w:abstractNumId w:val="4"/>
  </w:num>
  <w:num w:numId="5" w16cid:durableId="1674334914">
    <w:abstractNumId w:val="7"/>
  </w:num>
  <w:num w:numId="6" w16cid:durableId="1378167919">
    <w:abstractNumId w:val="3"/>
  </w:num>
  <w:num w:numId="7" w16cid:durableId="1065254617">
    <w:abstractNumId w:val="2"/>
  </w:num>
  <w:num w:numId="8" w16cid:durableId="2008172301">
    <w:abstractNumId w:val="1"/>
  </w:num>
  <w:num w:numId="9" w16cid:durableId="765077071">
    <w:abstractNumId w:val="0"/>
  </w:num>
  <w:num w:numId="10" w16cid:durableId="248199864">
    <w:abstractNumId w:val="9"/>
  </w:num>
  <w:num w:numId="11" w16cid:durableId="5478352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91F"/>
    <w:rsid w:val="00013452"/>
    <w:rsid w:val="00034616"/>
    <w:rsid w:val="00037240"/>
    <w:rsid w:val="0006063C"/>
    <w:rsid w:val="00081F99"/>
    <w:rsid w:val="00090BD5"/>
    <w:rsid w:val="000975B1"/>
    <w:rsid w:val="00101F8C"/>
    <w:rsid w:val="0013571D"/>
    <w:rsid w:val="0015074B"/>
    <w:rsid w:val="001569A6"/>
    <w:rsid w:val="00157FEC"/>
    <w:rsid w:val="001605A4"/>
    <w:rsid w:val="00162A7D"/>
    <w:rsid w:val="001673DF"/>
    <w:rsid w:val="001833E9"/>
    <w:rsid w:val="00195CD3"/>
    <w:rsid w:val="001B2450"/>
    <w:rsid w:val="001F5319"/>
    <w:rsid w:val="002151C8"/>
    <w:rsid w:val="00230155"/>
    <w:rsid w:val="0029639D"/>
    <w:rsid w:val="00302A66"/>
    <w:rsid w:val="00326F90"/>
    <w:rsid w:val="003469FD"/>
    <w:rsid w:val="00373BFE"/>
    <w:rsid w:val="00377EA2"/>
    <w:rsid w:val="00420D74"/>
    <w:rsid w:val="004471D8"/>
    <w:rsid w:val="00447BF9"/>
    <w:rsid w:val="00450ADE"/>
    <w:rsid w:val="004B6990"/>
    <w:rsid w:val="004B762E"/>
    <w:rsid w:val="004D7601"/>
    <w:rsid w:val="00514DB3"/>
    <w:rsid w:val="005229BC"/>
    <w:rsid w:val="0055512C"/>
    <w:rsid w:val="005A5499"/>
    <w:rsid w:val="005B131D"/>
    <w:rsid w:val="005B53FF"/>
    <w:rsid w:val="006237D1"/>
    <w:rsid w:val="00632A1F"/>
    <w:rsid w:val="006C32C3"/>
    <w:rsid w:val="006F0A34"/>
    <w:rsid w:val="0072549C"/>
    <w:rsid w:val="007A3C50"/>
    <w:rsid w:val="0082397B"/>
    <w:rsid w:val="008252FF"/>
    <w:rsid w:val="00836A0A"/>
    <w:rsid w:val="00843479"/>
    <w:rsid w:val="00883854"/>
    <w:rsid w:val="008C371D"/>
    <w:rsid w:val="0091560A"/>
    <w:rsid w:val="00943EE2"/>
    <w:rsid w:val="00962761"/>
    <w:rsid w:val="0098174B"/>
    <w:rsid w:val="009A4E25"/>
    <w:rsid w:val="009B56CE"/>
    <w:rsid w:val="009F39F7"/>
    <w:rsid w:val="009F3B2A"/>
    <w:rsid w:val="00A410E4"/>
    <w:rsid w:val="00A712E9"/>
    <w:rsid w:val="00A72D4B"/>
    <w:rsid w:val="00AA1D8D"/>
    <w:rsid w:val="00AB363D"/>
    <w:rsid w:val="00AD3278"/>
    <w:rsid w:val="00AF6A16"/>
    <w:rsid w:val="00B27E55"/>
    <w:rsid w:val="00B47730"/>
    <w:rsid w:val="00B52011"/>
    <w:rsid w:val="00B63658"/>
    <w:rsid w:val="00B671CE"/>
    <w:rsid w:val="00BA003E"/>
    <w:rsid w:val="00BB506D"/>
    <w:rsid w:val="00BB6883"/>
    <w:rsid w:val="00BF3C1D"/>
    <w:rsid w:val="00C0489D"/>
    <w:rsid w:val="00C60A23"/>
    <w:rsid w:val="00C71A41"/>
    <w:rsid w:val="00C8693C"/>
    <w:rsid w:val="00C909EA"/>
    <w:rsid w:val="00C96F8A"/>
    <w:rsid w:val="00CA6C6B"/>
    <w:rsid w:val="00CB0664"/>
    <w:rsid w:val="00CC4547"/>
    <w:rsid w:val="00CD2E15"/>
    <w:rsid w:val="00D76151"/>
    <w:rsid w:val="00DA4E6F"/>
    <w:rsid w:val="00DB579C"/>
    <w:rsid w:val="00DD0A38"/>
    <w:rsid w:val="00DD7212"/>
    <w:rsid w:val="00E37D93"/>
    <w:rsid w:val="00E61DDB"/>
    <w:rsid w:val="00E64379"/>
    <w:rsid w:val="00EC23A5"/>
    <w:rsid w:val="00F357E6"/>
    <w:rsid w:val="00F834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360BCE"/>
  <w14:defaultImageDpi w14:val="300"/>
  <w15:docId w15:val="{4D59CBE0-BFDB-4F13-9B19-2B87478A9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69"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220" w:after="10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C96F8A"/>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1376</Words>
  <Characters>7847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Ponencia de Blanca Minerva Medina Díaz sobre la Resolución del Senado 56</vt:lpstr>
    </vt:vector>
  </TitlesOfParts>
  <Manager/>
  <Company/>
  <LinksUpToDate>false</LinksUpToDate>
  <CharactersWithSpaces>9205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Ponencia de Blanca Minerva Medina Díaz sobre la Resolución del Senado 56</dc:title>
  <dc:subject/>
  <dc:creator>maria cristina figueroa rivero</dc:creator>
  <cp:keywords/>
  <dc:description>generated by python-docx</dc:description>
  <cp:lastModifiedBy>maria cristina figueroa rivero</cp:lastModifiedBy>
  <cp:revision>73</cp:revision>
  <dcterms:created xsi:type="dcterms:W3CDTF">2026-10-07T10:21:00Z</dcterms:created>
  <dcterms:modified xsi:type="dcterms:W3CDTF">2026-10-07T13:18:00Z</dcterms:modified>
  <cp:category/>
</cp:coreProperties>
</file>